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2380"/>
        <w:gridCol w:w="456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  <w:gridSpan w:val="2"/>
          </w:tcPr>
          <w:p w:rsidR="00145BDA" w:rsidRPr="00237669" w:rsidRDefault="00CB44A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  <w:gridSpan w:val="2"/>
          </w:tcPr>
          <w:p w:rsidR="00145BDA" w:rsidRPr="005B3681" w:rsidRDefault="007D51F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Merkez Müdürü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  <w:gridSpan w:val="2"/>
          </w:tcPr>
          <w:p w:rsidR="003A319F" w:rsidRPr="005B3681" w:rsidRDefault="007D51F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Rektör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  <w:gridSpan w:val="2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RPr="00B87134" w:rsidTr="009C2C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gridSpan w:val="3"/>
            <w:shd w:val="clear" w:color="auto" w:fill="auto"/>
          </w:tcPr>
          <w:p w:rsidR="00FE4D19" w:rsidRPr="007D51FE" w:rsidRDefault="007D51FE" w:rsidP="009C7A46">
            <w:pPr>
              <w:spacing w:after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D51FE">
              <w:rPr>
                <w:rFonts w:ascii="Cambria" w:hAnsi="Cambria" w:cstheme="minorHAnsi"/>
                <w:sz w:val="20"/>
                <w:szCs w:val="20"/>
              </w:rPr>
              <w:t>Müdür; Üniversitenin aylıklı ve devamlı statüdeki öğretim üyeleri arasından Rektör tarafından üç yıl süre ile görevlendirilir. Süresi sona eren Müdür yeniden görevlendirilebilir. Müdür, görevlendirildiği usul ile görevden alınabilir.</w:t>
            </w:r>
          </w:p>
        </w:tc>
      </w:tr>
      <w:tr w:rsidR="00EE2803" w:rsidRPr="00B87134" w:rsidTr="009C2C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 temsil etmek,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Yönetim Kurulunu toplantıya çağırmak, başkanlık etmek ve alınan kararları uygulamak,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çalışma, hedef ve planları ile yıllık faaliyet raporunu hazırlamak, Yönetim Kurulunun görüşünü aldıktan sonra Rektörlüğe sunmak,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idari işlerini yürütmek, personel ihtiyacını belirlemek ve Rektörlüğe sunmak,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Merkezin çalışmalarının düzenli olarak yürütülmesini ve geliştirilmesini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Her türlü uzaktan eğitim programı öğrencileri ve öğretim elemanları için teknik ve akademik desteğin verilmesini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Fakülteler, enstitüler, yüksekokullar, meslek yüksekokulları ve Üniversite bünyesindeki diğer birimler ile Rektörlüğe bağlı bölümlerde uygulanan program ve faaliyetlere ilişkin koordinasyon ve işbirliğini sağlamak,</w:t>
            </w:r>
          </w:p>
          <w:p w:rsidR="007D51FE" w:rsidRPr="00450E53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Yurt içi ve yurt dışındaki araştırma ve uygulama merkezleri ile işbirliği y</w:t>
            </w:r>
            <w:r w:rsidR="009C7A46"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apmak,</w:t>
            </w:r>
          </w:p>
          <w:p w:rsidR="00450E53" w:rsidRPr="00450E53" w:rsidRDefault="00450E53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50E53">
              <w:rPr>
                <w:rFonts w:ascii="Cambria" w:hAnsi="Cambria"/>
                <w:sz w:val="20"/>
                <w:szCs w:val="20"/>
              </w:rPr>
              <w:t>Harcama Yetkilisi olarak idari ve mali işlerin takibini ve yürütücülüğünü yapmak/yaptırmak,</w:t>
            </w:r>
          </w:p>
          <w:p w:rsidR="00280ABC" w:rsidRPr="009C7A46" w:rsidRDefault="007D51FE" w:rsidP="009C7A46">
            <w:pPr>
              <w:pStyle w:val="NormalWeb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Rektörlük ve kanun tarafından verilen diğer görevleri yerine getirmek</w:t>
            </w:r>
            <w:r w:rsidR="00450E53" w:rsidRPr="00450E53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C4384F" w:rsidRPr="00237669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9C7A46" w:rsidRDefault="00C4384F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9C7A46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İmza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Harcama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7D51FE" w:rsidRDefault="009C7A46" w:rsidP="009C7A46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Emrindeki idare personele Merkez ile ilgili iş verme, işini değiştirme, sicil verme, kontrol etme, izin verme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,</w:t>
            </w:r>
          </w:p>
          <w:p w:rsidR="009C7A46" w:rsidRPr="00B87134" w:rsidRDefault="009C7A46" w:rsidP="009C7A46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1FE"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Merkeze alınacak akademik ve idari personelin seçiminde değerlendirme, onaylama yetkisine sahip olmak</w:t>
            </w:r>
            <w:r>
              <w:rPr>
                <w:rFonts w:ascii="Cambria" w:hAnsi="Cambria" w:cstheme="minorHAnsi"/>
                <w:color w:val="000000"/>
                <w:sz w:val="20"/>
                <w:szCs w:val="17"/>
                <w:shd w:val="clear" w:color="auto" w:fill="FFFFFF"/>
              </w:rPr>
              <w:t>.</w:t>
            </w:r>
          </w:p>
        </w:tc>
      </w:tr>
      <w:tr w:rsidR="00D3516A" w:rsidRPr="00B87134" w:rsidTr="001711C3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7D51FE">
        <w:trPr>
          <w:trHeight w:val="1330"/>
        </w:trPr>
        <w:tc>
          <w:tcPr>
            <w:tcW w:w="10203" w:type="dxa"/>
            <w:gridSpan w:val="3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Görevinin gerektirdiği seviyede iş tecrübesine ve yöneticilik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,</w:t>
            </w:r>
          </w:p>
          <w:p w:rsidR="00221F13" w:rsidRPr="007D51FE" w:rsidRDefault="007D51FE" w:rsidP="009C7A46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Görev ve sorumlulukları en iyi şekilde yerine getirebilmek. </w:t>
            </w:r>
            <w:proofErr w:type="gramStart"/>
            <w:r w:rsidRPr="007D51FE">
              <w:rPr>
                <w:rFonts w:ascii="Cambria" w:hAnsi="Cambria"/>
                <w:bCs/>
                <w:sz w:val="20"/>
                <w:szCs w:val="20"/>
              </w:rPr>
              <w:t>amacıyla</w:t>
            </w:r>
            <w:proofErr w:type="gramEnd"/>
            <w:r w:rsidRPr="007D51FE">
              <w:rPr>
                <w:rFonts w:ascii="Cambria" w:hAnsi="Cambria"/>
                <w:bCs/>
                <w:sz w:val="20"/>
                <w:szCs w:val="20"/>
              </w:rPr>
              <w:t xml:space="preserve"> problem çözme ve karar verme niteliklerine sahip olmak</w:t>
            </w:r>
            <w:r w:rsidR="009C7A46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</w:tc>
      </w:tr>
      <w:tr w:rsidR="007D51FE" w:rsidRPr="00B87134" w:rsidTr="001E213A">
        <w:trPr>
          <w:trHeight w:hRule="exact" w:val="255"/>
        </w:trPr>
        <w:tc>
          <w:tcPr>
            <w:tcW w:w="10203" w:type="dxa"/>
            <w:gridSpan w:val="3"/>
            <w:shd w:val="clear" w:color="auto" w:fill="F2F2F2" w:themeFill="background1" w:themeFillShade="F2"/>
          </w:tcPr>
          <w:p w:rsidR="007D51FE" w:rsidRPr="00237669" w:rsidRDefault="007D51FE" w:rsidP="001E213A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7D51FE" w:rsidRPr="00B87134" w:rsidTr="001E213A">
        <w:trPr>
          <w:trHeight w:val="557"/>
        </w:trPr>
        <w:tc>
          <w:tcPr>
            <w:tcW w:w="10203" w:type="dxa"/>
            <w:gridSpan w:val="3"/>
            <w:shd w:val="clear" w:color="auto" w:fill="auto"/>
          </w:tcPr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bCs/>
                <w:sz w:val="20"/>
                <w:szCs w:val="20"/>
              </w:rPr>
              <w:t>2547 Sayılı Yüksek Öğretim Kanunu</w:t>
            </w:r>
          </w:p>
          <w:p w:rsidR="007D51FE" w:rsidRPr="007D51FE" w:rsidRDefault="007D51FE" w:rsidP="009C7A46">
            <w:pPr>
              <w:pStyle w:val="ListeParagraf"/>
              <w:numPr>
                <w:ilvl w:val="0"/>
                <w:numId w:val="12"/>
              </w:numPr>
              <w:spacing w:after="0"/>
              <w:ind w:left="357" w:hanging="357"/>
              <w:jc w:val="both"/>
              <w:rPr>
                <w:b/>
                <w:bCs/>
                <w:sz w:val="20"/>
                <w:szCs w:val="20"/>
              </w:rPr>
            </w:pPr>
            <w:r w:rsidRPr="007D51FE">
              <w:rPr>
                <w:rFonts w:ascii="Cambria" w:hAnsi="Cambria"/>
                <w:sz w:val="20"/>
                <w:szCs w:val="20"/>
              </w:rPr>
              <w:t>Yükseköğretim Üst Kuruluları ile Yükseköğretim Kurumları idari Teşkilatı Hakkındaki Kanun Hükmündeki Kararname</w:t>
            </w:r>
          </w:p>
        </w:tc>
      </w:tr>
      <w:tr w:rsidR="008E69AE" w:rsidRPr="00237669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hRule="exact" w:val="255"/>
        </w:trPr>
        <w:tc>
          <w:tcPr>
            <w:tcW w:w="5638" w:type="dxa"/>
            <w:gridSpan w:val="2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878"/>
        </w:trPr>
        <w:tc>
          <w:tcPr>
            <w:tcW w:w="5638" w:type="dxa"/>
            <w:gridSpan w:val="2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</w:t>
            </w:r>
            <w:r w:rsidR="00843FDF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</w:t>
            </w:r>
            <w:r w:rsidR="00843FDF">
              <w:rPr>
                <w:rFonts w:cs="Times New Roman"/>
                <w:sz w:val="20"/>
                <w:szCs w:val="20"/>
              </w:rPr>
              <w:t>2025</w:t>
            </w:r>
            <w:bookmarkStart w:id="0" w:name="_GoBack"/>
            <w:bookmarkEnd w:id="0"/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CB44A8">
        <w:tblPrEx>
          <w:tblBorders>
            <w:top w:val="single" w:sz="4" w:space="0" w:color="8A0000"/>
            <w:left w:val="single" w:sz="4" w:space="0" w:color="8A0000"/>
            <w:bottom w:val="single" w:sz="4" w:space="0" w:color="8A0000"/>
            <w:right w:val="single" w:sz="4" w:space="0" w:color="8A0000"/>
            <w:insideH w:val="single" w:sz="4" w:space="0" w:color="8A0000"/>
            <w:insideV w:val="single" w:sz="4" w:space="0" w:color="8A0000"/>
          </w:tblBorders>
        </w:tblPrEx>
        <w:trPr>
          <w:trHeight w:val="624"/>
        </w:trPr>
        <w:tc>
          <w:tcPr>
            <w:tcW w:w="5638" w:type="dxa"/>
            <w:gridSpan w:val="2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51" w:rsidRDefault="00815D51">
      <w:pPr>
        <w:spacing w:after="0" w:line="240" w:lineRule="auto"/>
      </w:pPr>
      <w:r>
        <w:separator/>
      </w:r>
    </w:p>
  </w:endnote>
  <w:endnote w:type="continuationSeparator" w:id="0">
    <w:p w:rsidR="00815D51" w:rsidRDefault="0081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13" w:rsidRDefault="00345E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CB44A8" w:rsidRPr="00A13AC5" w:rsidTr="00CB44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CB44A8" w:rsidRPr="00DF10AA" w:rsidRDefault="00CB44A8" w:rsidP="00CB44A8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DF10AA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DF10AA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CB44A8" w:rsidRPr="00DF10AA" w:rsidRDefault="00CB44A8" w:rsidP="00CB44A8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DF10AA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CB44A8" w:rsidRPr="00DF10AA" w:rsidRDefault="00CB44A8" w:rsidP="00CB44A8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DF10AA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CB44A8" w:rsidRPr="00DF10AA" w:rsidRDefault="00CB44A8" w:rsidP="00CB44A8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DF10AA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DF10AA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DF10AA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DF10AA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CB44A8" w:rsidRPr="00DF10AA" w:rsidRDefault="00CB44A8" w:rsidP="00CB44A8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843FD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843FDF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13" w:rsidRDefault="00345E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51" w:rsidRDefault="00815D51">
      <w:pPr>
        <w:spacing w:after="0" w:line="240" w:lineRule="auto"/>
      </w:pPr>
      <w:r>
        <w:separator/>
      </w:r>
    </w:p>
  </w:footnote>
  <w:footnote w:type="continuationSeparator" w:id="0">
    <w:p w:rsidR="00815D51" w:rsidRDefault="0081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13" w:rsidRDefault="00345E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332B45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</w:t>
          </w:r>
          <w:r w:rsidR="00332B45">
            <w:rPr>
              <w:rFonts w:ascii="Cambria" w:hAnsi="Cambria" w:cs="Times New Roman"/>
              <w:sz w:val="16"/>
              <w:szCs w:val="16"/>
            </w:rPr>
            <w:t>2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332B45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332B45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815D5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900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8BC2B4D"/>
    <w:multiLevelType w:val="hybridMultilevel"/>
    <w:tmpl w:val="0436E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70E2B"/>
    <w:multiLevelType w:val="hybridMultilevel"/>
    <w:tmpl w:val="6BBC8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9FA"/>
    <w:multiLevelType w:val="hybridMultilevel"/>
    <w:tmpl w:val="78EEB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75F9"/>
    <w:multiLevelType w:val="hybridMultilevel"/>
    <w:tmpl w:val="46908D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66C1C"/>
    <w:multiLevelType w:val="hybridMultilevel"/>
    <w:tmpl w:val="867CD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645F5C43"/>
    <w:multiLevelType w:val="hybridMultilevel"/>
    <w:tmpl w:val="04462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343990"/>
    <w:multiLevelType w:val="hybridMultilevel"/>
    <w:tmpl w:val="04DE0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4D10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2B45"/>
    <w:rsid w:val="00336BE0"/>
    <w:rsid w:val="00337259"/>
    <w:rsid w:val="00340386"/>
    <w:rsid w:val="00342A30"/>
    <w:rsid w:val="00342AB7"/>
    <w:rsid w:val="00345E13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067B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0E53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24F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AB2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1FE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5D5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3FDF"/>
    <w:rsid w:val="00844084"/>
    <w:rsid w:val="00844D1B"/>
    <w:rsid w:val="00845B4E"/>
    <w:rsid w:val="008476D3"/>
    <w:rsid w:val="0085589C"/>
    <w:rsid w:val="00856069"/>
    <w:rsid w:val="00860B6B"/>
    <w:rsid w:val="00865D49"/>
    <w:rsid w:val="0086738D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062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C68DE"/>
    <w:rsid w:val="009C7A46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AF73D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B44A8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13EF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7</cp:revision>
  <cp:lastPrinted>2021-06-19T08:40:00Z</cp:lastPrinted>
  <dcterms:created xsi:type="dcterms:W3CDTF">2021-11-13T20:13:00Z</dcterms:created>
  <dcterms:modified xsi:type="dcterms:W3CDTF">2025-05-12T07:29:00Z</dcterms:modified>
</cp:coreProperties>
</file>